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B17F1" w14:textId="77777777" w:rsidR="00894CEE" w:rsidRDefault="00000000">
      <w:pPr>
        <w:spacing w:beforeAutospacing="1" w:afterAutospacing="1"/>
        <w:ind w:left="566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Warszawa, 23.12.2022 r.</w:t>
      </w:r>
    </w:p>
    <w:p w14:paraId="4BA24A4C" w14:textId="77777777" w:rsidR="00894CEE" w:rsidRDefault="00894CEE">
      <w:pPr>
        <w:rPr>
          <w:rFonts w:asciiTheme="minorHAnsi" w:hAnsiTheme="minorHAnsi" w:cstheme="minorHAnsi"/>
          <w:sz w:val="22"/>
          <w:szCs w:val="22"/>
        </w:rPr>
      </w:pPr>
    </w:p>
    <w:p w14:paraId="2C0925F8" w14:textId="77777777" w:rsidR="00894CEE" w:rsidRDefault="00894CEE">
      <w:pPr>
        <w:rPr>
          <w:rFonts w:asciiTheme="minorHAnsi" w:hAnsiTheme="minorHAnsi" w:cstheme="minorHAnsi"/>
          <w:sz w:val="22"/>
          <w:szCs w:val="22"/>
        </w:rPr>
      </w:pPr>
    </w:p>
    <w:p w14:paraId="76026532" w14:textId="77777777" w:rsidR="00894CEE" w:rsidRDefault="00894CEE">
      <w:pPr>
        <w:rPr>
          <w:rFonts w:asciiTheme="minorHAnsi" w:hAnsiTheme="minorHAnsi" w:cstheme="minorHAnsi"/>
          <w:sz w:val="22"/>
          <w:szCs w:val="22"/>
        </w:rPr>
      </w:pPr>
    </w:p>
    <w:p w14:paraId="54F121A7" w14:textId="77777777" w:rsidR="00894CEE" w:rsidRDefault="00894CEE">
      <w:pPr>
        <w:rPr>
          <w:rFonts w:asciiTheme="minorHAnsi" w:hAnsiTheme="minorHAnsi" w:cstheme="minorHAnsi"/>
          <w:sz w:val="22"/>
          <w:szCs w:val="22"/>
        </w:rPr>
      </w:pPr>
    </w:p>
    <w:p w14:paraId="41A4F27D" w14:textId="77777777" w:rsidR="00894CEE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Nr referencyjny postępowania: WCK/2/ZP/2022 </w:t>
      </w:r>
    </w:p>
    <w:p w14:paraId="6FF771AF" w14:textId="77777777" w:rsidR="00894CEE" w:rsidRDefault="00000000">
      <w:pPr>
        <w:spacing w:beforeAutospacing="1" w:afterAutospacing="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Wyjaśnienia Zamawiającego do treści Specyfikacji Warunków Zamówienia (SWZ)</w:t>
      </w:r>
    </w:p>
    <w:p w14:paraId="02D14355" w14:textId="77777777" w:rsidR="00894CEE" w:rsidRDefault="00000000">
      <w:pPr>
        <w:spacing w:beforeAutospacing="1" w:after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Dotyczy: Zamówienia w trybie podstawowym bez przeprowadzenia negocjacji na podstawie art. 275 pkt 1 ustawy z dnia 11 września 2019 r. Prawo zamówień́ publicznych (Dz. U. z 2019 r. poz. 2019 ze zm.) pn.: </w:t>
      </w:r>
    </w:p>
    <w:p w14:paraId="3110D7FD" w14:textId="77777777" w:rsidR="00894CEE" w:rsidRDefault="00000000">
      <w:pPr>
        <w:spacing w:line="264" w:lineRule="auto"/>
        <w:ind w:left="69" w:right="3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Modernizacja Parku im. gen. J. Sowińskiego w Warszawie” położonego w Warszawie Park Sowińskiego przy ulicy Elekcyjnej 17 – Etap I</w:t>
      </w:r>
    </w:p>
    <w:p w14:paraId="741ADE3A" w14:textId="77777777" w:rsidR="009874C6" w:rsidRDefault="009874C6">
      <w:pPr>
        <w:rPr>
          <w:rFonts w:asciiTheme="minorHAnsi" w:hAnsiTheme="minorHAnsi" w:cstheme="minorHAnsi"/>
          <w:sz w:val="22"/>
          <w:szCs w:val="22"/>
        </w:rPr>
      </w:pPr>
    </w:p>
    <w:p w14:paraId="5AE13DD6" w14:textId="72103DAC" w:rsidR="00894CEE" w:rsidRDefault="009874C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Ogłoszenie nr </w:t>
      </w:r>
      <w:r w:rsidRPr="009874C6">
        <w:rPr>
          <w:rFonts w:asciiTheme="minorHAnsi" w:hAnsiTheme="minorHAnsi" w:cstheme="minorHAnsi"/>
          <w:b/>
          <w:bCs/>
          <w:sz w:val="22"/>
          <w:szCs w:val="22"/>
        </w:rPr>
        <w:t>2022/BZP 00493532/01</w:t>
      </w:r>
    </w:p>
    <w:p w14:paraId="4E337903" w14:textId="77777777" w:rsidR="009874C6" w:rsidRPr="009874C6" w:rsidRDefault="009874C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E0E2D16" w14:textId="395BF93E" w:rsidR="00894CEE" w:rsidRDefault="00000000" w:rsidP="009874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ustawy z dnia 11 września 2019 r. Prawo zamówień́ publicznych (tj. Dz.U. z 2019 r. poz.2019 ze zm.) Zamawiający informuje, że złożone zostało pisemne zapytanie do ww</w:t>
      </w:r>
      <w:r w:rsidR="009874C6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postępowania o udzielenie zamówienia publicznego.</w:t>
      </w:r>
    </w:p>
    <w:p w14:paraId="50E45F83" w14:textId="77777777" w:rsidR="00894CEE" w:rsidRDefault="00894CEE">
      <w:pPr>
        <w:rPr>
          <w:rFonts w:asciiTheme="minorHAnsi" w:hAnsiTheme="minorHAnsi" w:cstheme="minorHAnsi"/>
          <w:sz w:val="22"/>
          <w:szCs w:val="22"/>
        </w:rPr>
      </w:pPr>
    </w:p>
    <w:p w14:paraId="6430F91B" w14:textId="77777777" w:rsidR="00894CEE" w:rsidRDefault="00000000" w:rsidP="009874C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 przekazuje do publicznej wiadomości treść zapytania wraz z wyjaśnieniami Zamawiającego, które stanowią integralną część SWZ.</w:t>
      </w:r>
    </w:p>
    <w:p w14:paraId="45D17CD1" w14:textId="77777777" w:rsidR="00894CEE" w:rsidRDefault="00894CEE" w:rsidP="009874C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AE2902" w14:textId="77777777" w:rsidR="00894CEE" w:rsidRDefault="0000000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Pytania:</w:t>
      </w:r>
    </w:p>
    <w:p w14:paraId="0467E55B" w14:textId="77777777" w:rsidR="00894CEE" w:rsidRDefault="00000000">
      <w:pPr>
        <w:numPr>
          <w:ilvl w:val="0"/>
          <w:numId w:val="1"/>
        </w:numPr>
        <w:ind w:left="217" w:hanging="2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Zwracamy się z prośbą o określenie i uszczegółowienie ilości niezbędnych do realizacji robót będących po stronie Wykonawcy, a wynikających z realizacji punktu 8 z pierwszego etapu Inwestycji tj. "8. Wykonanie przyłączy </w:t>
      </w:r>
      <w:proofErr w:type="spellStart"/>
      <w:r>
        <w:rPr>
          <w:rFonts w:ascii="Calibri" w:hAnsi="Calibri"/>
          <w:sz w:val="22"/>
          <w:szCs w:val="22"/>
        </w:rPr>
        <w:t>wod-kan</w:t>
      </w:r>
      <w:proofErr w:type="spellEnd"/>
      <w:r>
        <w:rPr>
          <w:rFonts w:ascii="Calibri" w:hAnsi="Calibri"/>
          <w:sz w:val="22"/>
          <w:szCs w:val="22"/>
        </w:rPr>
        <w:t xml:space="preserve">, elektrycznych do sieci w ul. Elekcyjnej". Ponadto wskazujemy na rozbieżność tj. przyłącze </w:t>
      </w:r>
      <w:proofErr w:type="spellStart"/>
      <w:r>
        <w:rPr>
          <w:rFonts w:ascii="Calibri" w:hAnsi="Calibri"/>
          <w:sz w:val="22"/>
          <w:szCs w:val="22"/>
        </w:rPr>
        <w:t>wod-kan</w:t>
      </w:r>
      <w:proofErr w:type="spellEnd"/>
      <w:r>
        <w:rPr>
          <w:rFonts w:ascii="Calibri" w:hAnsi="Calibri"/>
          <w:sz w:val="22"/>
          <w:szCs w:val="22"/>
        </w:rPr>
        <w:t xml:space="preserve"> oraz elektryczne do sieci w ul Elektrycznej, wg opisu i przedmiaru jest poza zakresem zadania, a wg punktu 8 zakresu podlega realizacji w zakresie pierwszym. </w:t>
      </w:r>
    </w:p>
    <w:p w14:paraId="20D68D4E" w14:textId="77777777" w:rsidR="00894CEE" w:rsidRDefault="00000000">
      <w:pPr>
        <w:numPr>
          <w:ilvl w:val="0"/>
          <w:numId w:val="1"/>
        </w:numPr>
        <w:ind w:left="217" w:hanging="2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przypadku gdy w zakresie zadania Zamawiający przewiduje wykonanie przyłączy </w:t>
      </w:r>
      <w:proofErr w:type="spellStart"/>
      <w:r>
        <w:rPr>
          <w:rFonts w:ascii="Calibri" w:hAnsi="Calibri"/>
          <w:sz w:val="22"/>
          <w:szCs w:val="22"/>
        </w:rPr>
        <w:t>wod-kan</w:t>
      </w:r>
      <w:proofErr w:type="spellEnd"/>
      <w:r>
        <w:rPr>
          <w:rFonts w:ascii="Calibri" w:hAnsi="Calibri"/>
          <w:sz w:val="22"/>
          <w:szCs w:val="22"/>
        </w:rPr>
        <w:t xml:space="preserve"> oraz elektrycznych do sieci w ul. Elekcyjnej prosimy o uzupełnienie dokumentacji przetargowej o niezbędne informacje oraz projekty przyłączy. </w:t>
      </w:r>
    </w:p>
    <w:p w14:paraId="61F7BA7B" w14:textId="77777777" w:rsidR="00894CEE" w:rsidRDefault="00000000">
      <w:pPr>
        <w:numPr>
          <w:ilvl w:val="0"/>
          <w:numId w:val="1"/>
        </w:numPr>
        <w:ind w:left="217" w:hanging="2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Czy Zamawiający dysponuje aktualnymi warunkami przyłączenia do sieci dystrybucyjnej? </w:t>
      </w:r>
    </w:p>
    <w:p w14:paraId="77B9F605" w14:textId="77777777" w:rsidR="00894CEE" w:rsidRDefault="00000000">
      <w:pPr>
        <w:numPr>
          <w:ilvl w:val="0"/>
          <w:numId w:val="1"/>
        </w:numPr>
        <w:ind w:left="217" w:hanging="2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jakiej podstawie, w </w:t>
      </w:r>
      <w:proofErr w:type="gramStart"/>
      <w:r>
        <w:rPr>
          <w:rFonts w:ascii="Calibri" w:hAnsi="Calibri"/>
          <w:sz w:val="22"/>
          <w:szCs w:val="22"/>
        </w:rPr>
        <w:t>przypadku</w:t>
      </w:r>
      <w:proofErr w:type="gramEnd"/>
      <w:r>
        <w:rPr>
          <w:rFonts w:ascii="Calibri" w:hAnsi="Calibri"/>
          <w:sz w:val="22"/>
          <w:szCs w:val="22"/>
        </w:rPr>
        <w:t xml:space="preserve"> gdy Zamawiający nie posiada aktualnych warunków przyłączenia do sieci dystrybucyjnej, a jednocześnie wymaga ich wykonania, należy wycenić koszt przyłączenia do sieci. </w:t>
      </w:r>
    </w:p>
    <w:p w14:paraId="342008E4" w14:textId="77777777" w:rsidR="00894CEE" w:rsidRDefault="00000000">
      <w:pPr>
        <w:numPr>
          <w:ilvl w:val="0"/>
          <w:numId w:val="1"/>
        </w:numPr>
        <w:ind w:left="217" w:hanging="21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Prosimy o przekazanie specyfikacji koryt odwodnienia liniowego (wymiary, rodzaj koryta oraz rusztu). </w:t>
      </w:r>
    </w:p>
    <w:p w14:paraId="4C01DC08" w14:textId="77777777" w:rsidR="00894CEE" w:rsidRDefault="00000000">
      <w:pPr>
        <w:numPr>
          <w:ilvl w:val="0"/>
          <w:numId w:val="1"/>
        </w:numPr>
        <w:spacing w:line="254" w:lineRule="auto"/>
        <w:ind w:left="217" w:hanging="217"/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Prosimy o uzupełnienie dokumentacji przetargowej o projekt instalacji hydrantowej. </w:t>
      </w:r>
    </w:p>
    <w:p w14:paraId="7E630A80" w14:textId="77777777" w:rsidR="00894CEE" w:rsidRDefault="00894CEE">
      <w:pPr>
        <w:rPr>
          <w:rFonts w:ascii="Calibri" w:hAnsi="Calibri"/>
          <w:sz w:val="22"/>
          <w:szCs w:val="22"/>
        </w:rPr>
      </w:pPr>
    </w:p>
    <w:p w14:paraId="3896CA69" w14:textId="77777777" w:rsidR="00894CEE" w:rsidRDefault="000000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Odpowiedź:</w:t>
      </w:r>
    </w:p>
    <w:p w14:paraId="0BDFE601" w14:textId="6A977660" w:rsidR="00894CEE" w:rsidRDefault="00000000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Zamawiający w celu rozwiania wątpliwości informuje, </w:t>
      </w:r>
      <w:r w:rsidR="009874C6">
        <w:rPr>
          <w:rFonts w:asciiTheme="minorHAnsi" w:hAnsiTheme="minorHAnsi" w:cstheme="minorHAnsi"/>
          <w:sz w:val="22"/>
          <w:szCs w:val="22"/>
        </w:rPr>
        <w:t>że przyłącze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oraz elektryczne podlega realizacji w Etapie I w systemie projektuj i buduj. Zgodnie z II SWZ - Dodatkowo poza opracowaniem objętym decyzją pozwolenie na budowę wykonawca zobowiązany będzie do: 3.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Wykonawca na etapie przygotowania do prac winien zlecić opracowanie projektów przyłączy w oparciu o uzyskane warunki oraz uzyskać pozwolenia na ich wykonanie. W projektach przyłączy </w:t>
      </w:r>
      <w:r>
        <w:rPr>
          <w:rFonts w:asciiTheme="minorHAnsi" w:hAnsiTheme="minorHAnsi" w:cstheme="minorHAnsi"/>
          <w:i/>
          <w:iCs/>
          <w:sz w:val="22"/>
          <w:szCs w:val="22"/>
        </w:rPr>
        <w:lastRenderedPageBreak/>
        <w:t>należy wziąć pod uwagę instalację niezbędnego dodatkowego hydratu przeciwpożarowego w ulicy Elekcyjnej w odległościach wskazanych w projekcie budowlanym.</w:t>
      </w:r>
    </w:p>
    <w:p w14:paraId="27876F42" w14:textId="5AD50635" w:rsidR="00894CEE" w:rsidRDefault="00000000">
      <w:r>
        <w:rPr>
          <w:rFonts w:asciiTheme="minorHAnsi" w:hAnsiTheme="minorHAnsi" w:cstheme="minorHAnsi"/>
          <w:sz w:val="22"/>
          <w:szCs w:val="22"/>
        </w:rPr>
        <w:t xml:space="preserve">2. Zgodnie z II SWZ - Dodatkowo poza opracowaniem objętym decyzją pozwolenie na budowę wykonawca zobowiązany będzie do: pkt 3. Wykonawca </w:t>
      </w:r>
      <w:r w:rsidR="009874C6">
        <w:rPr>
          <w:rFonts w:asciiTheme="minorHAnsi" w:hAnsiTheme="minorHAnsi" w:cstheme="minorHAnsi"/>
          <w:sz w:val="22"/>
          <w:szCs w:val="22"/>
        </w:rPr>
        <w:t>opracowuje projekty</w:t>
      </w:r>
      <w:r>
        <w:rPr>
          <w:rFonts w:asciiTheme="minorHAnsi" w:hAnsiTheme="minorHAnsi" w:cstheme="minorHAnsi"/>
          <w:sz w:val="22"/>
          <w:szCs w:val="22"/>
        </w:rPr>
        <w:t xml:space="preserve"> przyłączy w oparciu o uzyskane warunki. </w:t>
      </w:r>
    </w:p>
    <w:p w14:paraId="11C407FA" w14:textId="0F5FE93B" w:rsidR="00894CEE" w:rsidRDefault="00000000">
      <w:r>
        <w:rPr>
          <w:rFonts w:asciiTheme="minorHAnsi" w:hAnsiTheme="minorHAnsi" w:cstheme="minorHAnsi"/>
          <w:sz w:val="22"/>
          <w:szCs w:val="22"/>
        </w:rPr>
        <w:t xml:space="preserve">3. Zamawiający nie </w:t>
      </w:r>
      <w:r w:rsidR="009874C6">
        <w:rPr>
          <w:rFonts w:asciiTheme="minorHAnsi" w:hAnsiTheme="minorHAnsi" w:cstheme="minorHAnsi"/>
          <w:sz w:val="22"/>
          <w:szCs w:val="22"/>
        </w:rPr>
        <w:t>dysponuje warunkami</w:t>
      </w:r>
      <w:r>
        <w:rPr>
          <w:rFonts w:asciiTheme="minorHAnsi" w:hAnsiTheme="minorHAnsi" w:cstheme="minorHAnsi"/>
          <w:sz w:val="22"/>
          <w:szCs w:val="22"/>
        </w:rPr>
        <w:t xml:space="preserve"> przyłączenia do sieci dystrybucyjnej.</w:t>
      </w:r>
    </w:p>
    <w:p w14:paraId="2872C2DC" w14:textId="77777777" w:rsidR="00894CEE" w:rsidRDefault="00000000">
      <w:r>
        <w:rPr>
          <w:rFonts w:asciiTheme="minorHAnsi" w:hAnsiTheme="minorHAnsi" w:cstheme="minorHAnsi"/>
          <w:sz w:val="22"/>
          <w:szCs w:val="22"/>
        </w:rPr>
        <w:t>4. Wykonawca winien wycenić koszty przyłączy na bazie własnego doświadczenia z uwzględnieniem wszelkich okoliczności niezbędnych do realizacji robót budowlanych.</w:t>
      </w:r>
    </w:p>
    <w:p w14:paraId="55AA3EDF" w14:textId="77777777" w:rsidR="00894CEE" w:rsidRDefault="00000000">
      <w:r>
        <w:rPr>
          <w:rFonts w:asciiTheme="minorHAnsi" w:hAnsiTheme="minorHAnsi" w:cstheme="minorHAnsi"/>
          <w:sz w:val="22"/>
          <w:szCs w:val="22"/>
        </w:rPr>
        <w:t>5. Zamawiający w załączeniu przekazuje specyfikację koryt odwodnienia liniowego – załącznik nr 1</w:t>
      </w:r>
    </w:p>
    <w:p w14:paraId="7F3ADFC1" w14:textId="77777777" w:rsidR="00894CEE" w:rsidRDefault="00000000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 Zamawiający w załączeniu przekazuje wytyczne doboru hydrantów pożarowych – załącznik nr 2</w:t>
      </w:r>
    </w:p>
    <w:p w14:paraId="10A6DACA" w14:textId="77777777" w:rsidR="00894CEE" w:rsidRDefault="00894CEE">
      <w:pPr>
        <w:rPr>
          <w:rFonts w:ascii="Calibri" w:hAnsi="Calibri"/>
          <w:sz w:val="22"/>
          <w:szCs w:val="22"/>
        </w:rPr>
      </w:pPr>
    </w:p>
    <w:p w14:paraId="6C242B9B" w14:textId="77777777" w:rsidR="00894CEE" w:rsidRDefault="00894CEE">
      <w:pPr>
        <w:rPr>
          <w:rFonts w:asciiTheme="minorHAnsi" w:hAnsiTheme="minorHAnsi" w:cstheme="minorHAnsi"/>
          <w:sz w:val="22"/>
          <w:szCs w:val="22"/>
        </w:rPr>
      </w:pPr>
    </w:p>
    <w:p w14:paraId="42A9CA4D" w14:textId="77777777" w:rsidR="00894CEE" w:rsidRDefault="00894CE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sectPr w:rsidR="00894CE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39A2"/>
    <w:multiLevelType w:val="multilevel"/>
    <w:tmpl w:val="5BFC38D6"/>
    <w:lvl w:ilvl="0">
      <w:start w:val="1"/>
      <w:numFmt w:val="decimal"/>
      <w:lvlText w:val="%1."/>
      <w:lvlJc w:val="left"/>
      <w:pPr>
        <w:tabs>
          <w:tab w:val="num" w:pos="720"/>
        </w:tabs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9A4337"/>
    <w:multiLevelType w:val="multilevel"/>
    <w:tmpl w:val="9C723E8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71835766">
    <w:abstractNumId w:val="0"/>
  </w:num>
  <w:num w:numId="2" w16cid:durableId="7262229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EE"/>
    <w:rsid w:val="00894CEE"/>
    <w:rsid w:val="0098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AD13EC"/>
  <w15:docId w15:val="{023E72C5-5117-2B43-89C0-2C7C9E21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C3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536BA0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qFormat/>
    <w:rsid w:val="00536BA0"/>
    <w:rPr>
      <w:color w:val="954F72" w:themeColor="followedHyperlink"/>
      <w:u w:val="single"/>
    </w:rPr>
  </w:style>
  <w:style w:type="character" w:customStyle="1" w:styleId="WW8Num1z0">
    <w:name w:val="WW8Num1z0"/>
    <w:qFormat/>
    <w:rPr>
      <w:rFonts w:ascii="Calibri" w:eastAsia="Calibri" w:hAnsi="Calibri" w:cs="Calibri"/>
      <w:b w:val="0"/>
      <w:i w:val="0"/>
      <w:strike w:val="0"/>
      <w:dstrike w:val="0"/>
      <w:color w:val="000000"/>
      <w:position w:val="0"/>
      <w:sz w:val="22"/>
      <w:szCs w:val="22"/>
      <w:u w:val="none" w:color="000000"/>
      <w:shd w:val="clear" w:color="auto" w:fill="auto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semiHidden/>
    <w:unhideWhenUsed/>
    <w:qFormat/>
    <w:rsid w:val="00611EF2"/>
    <w:pPr>
      <w:spacing w:beforeAutospacing="1" w:afterAutospacing="1"/>
    </w:pPr>
  </w:style>
  <w:style w:type="paragraph" w:styleId="Akapitzlist">
    <w:name w:val="List Paragraph"/>
    <w:basedOn w:val="Normalny"/>
    <w:uiPriority w:val="34"/>
    <w:qFormat/>
    <w:rsid w:val="00E1081D"/>
    <w:pPr>
      <w:ind w:left="720"/>
      <w:contextualSpacing/>
    </w:p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476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Kozłowska</dc:creator>
  <dc:description/>
  <cp:lastModifiedBy>Kamila Kozłowska</cp:lastModifiedBy>
  <cp:revision>7</cp:revision>
  <dcterms:created xsi:type="dcterms:W3CDTF">2021-09-23T16:21:00Z</dcterms:created>
  <dcterms:modified xsi:type="dcterms:W3CDTF">2022-12-23T13:20:00Z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